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FE" w:rsidRDefault="008C07FE">
      <w:pPr>
        <w:rPr>
          <w:sz w:val="28"/>
          <w:szCs w:val="28"/>
        </w:rPr>
      </w:pPr>
      <w:r>
        <w:rPr>
          <w:sz w:val="28"/>
          <w:szCs w:val="28"/>
        </w:rPr>
        <w:t>Group Beliefs</w:t>
      </w:r>
      <w:bookmarkStart w:id="0" w:name="_GoBack"/>
      <w:bookmarkEnd w:id="0"/>
      <w:r w:rsidR="006A1F11">
        <w:rPr>
          <w:sz w:val="28"/>
          <w:szCs w:val="28"/>
        </w:rPr>
        <w:t>: Elementary</w:t>
      </w:r>
    </w:p>
    <w:p w:rsidR="00B0389C" w:rsidRDefault="00125C75">
      <w:pPr>
        <w:rPr>
          <w:sz w:val="28"/>
          <w:szCs w:val="28"/>
        </w:rPr>
      </w:pPr>
      <w:r>
        <w:rPr>
          <w:sz w:val="28"/>
          <w:szCs w:val="28"/>
        </w:rPr>
        <w:t>All students achieve and meet high standards that will result in college and job ready skills.</w:t>
      </w:r>
    </w:p>
    <w:p w:rsidR="00125C75" w:rsidRDefault="00125C75">
      <w:pPr>
        <w:rPr>
          <w:sz w:val="28"/>
          <w:szCs w:val="28"/>
        </w:rPr>
      </w:pPr>
      <w:r>
        <w:rPr>
          <w:sz w:val="28"/>
          <w:szCs w:val="28"/>
        </w:rPr>
        <w:t>Student developmental needs are best met by implementing a comprehensive school counseling program that is planned, managed, delivered and evaluated by licensed professional school counselors.</w:t>
      </w:r>
    </w:p>
    <w:p w:rsidR="00125C75" w:rsidRDefault="00125C75">
      <w:pPr>
        <w:rPr>
          <w:sz w:val="28"/>
          <w:szCs w:val="28"/>
        </w:rPr>
      </w:pPr>
      <w:r>
        <w:rPr>
          <w:sz w:val="28"/>
          <w:szCs w:val="28"/>
        </w:rPr>
        <w:t>Data must be analyzed and developed into goals that guide the comprehensive school counseling program which promotes student achievement.</w:t>
      </w:r>
    </w:p>
    <w:p w:rsidR="00125C75" w:rsidRDefault="00125C75">
      <w:pPr>
        <w:rPr>
          <w:sz w:val="28"/>
          <w:szCs w:val="28"/>
        </w:rPr>
      </w:pPr>
      <w:r>
        <w:rPr>
          <w:sz w:val="28"/>
          <w:szCs w:val="28"/>
        </w:rPr>
        <w:t xml:space="preserve">Licensed Professional School Counselors adhere to ASCA Ethical Standards to promote the maximum development of every student. </w:t>
      </w:r>
    </w:p>
    <w:p w:rsidR="00EA370C" w:rsidRPr="008C07FE" w:rsidRDefault="00EA370C">
      <w:pPr>
        <w:rPr>
          <w:sz w:val="36"/>
          <w:szCs w:val="36"/>
        </w:rPr>
      </w:pPr>
      <w:r w:rsidRPr="008C07FE">
        <w:rPr>
          <w:sz w:val="36"/>
          <w:szCs w:val="36"/>
        </w:rPr>
        <w:t>Vision: Motivate, Educate and Advocate for student success!</w:t>
      </w:r>
    </w:p>
    <w:sectPr w:rsidR="00EA370C" w:rsidRPr="008C07FE" w:rsidSect="00C61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C75"/>
    <w:rsid w:val="00125C75"/>
    <w:rsid w:val="00451DA1"/>
    <w:rsid w:val="0053393A"/>
    <w:rsid w:val="006A1F11"/>
    <w:rsid w:val="008C07FE"/>
    <w:rsid w:val="00C61589"/>
    <w:rsid w:val="00D838FB"/>
    <w:rsid w:val="00EA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Thomas</dc:creator>
  <cp:lastModifiedBy>Michael Elder</cp:lastModifiedBy>
  <cp:revision>2</cp:revision>
  <dcterms:created xsi:type="dcterms:W3CDTF">2012-11-16T16:39:00Z</dcterms:created>
  <dcterms:modified xsi:type="dcterms:W3CDTF">2012-11-16T16:39:00Z</dcterms:modified>
</cp:coreProperties>
</file>