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AB" w:rsidRDefault="00D7681D">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9" type="#_x0000_t172" style="position:absolute;margin-left:-48.55pt;margin-top:14.2pt;width:318.15pt;height:82.9pt;z-index:251666432" adj="6924" fillcolor="#60c" strokecolor="#c9f">
            <v:fill color2="#c0c" focus="100%" type="gradient"/>
            <v:shadow on="t" color="#99f" opacity="52429f" offset="3pt,3pt"/>
            <v:textpath style="font-family:&quot;Impact&quot;;v-text-kern:t" trim="t" fitpath="t" string="Secondary School Counselors&#10;2014-2015 One-Pager"/>
          </v:shape>
        </w:pict>
      </w:r>
    </w:p>
    <w:p w:rsidR="00D7681D" w:rsidRDefault="00D7681D"/>
    <w:p w:rsidR="00D7681D" w:rsidRDefault="001E7B1E">
      <w:r>
        <w:rPr>
          <w:noProof/>
          <w:lang w:eastAsia="zh-TW"/>
        </w:rPr>
        <w:pict>
          <v:shapetype id="_x0000_t202" coordsize="21600,21600" o:spt="202" path="m,l,21600r21600,l21600,xe">
            <v:stroke joinstyle="miter"/>
            <v:path gradientshapeok="t" o:connecttype="rect"/>
          </v:shapetype>
          <v:shape id="_x0000_s1034" type="#_x0000_t202" style="position:absolute;margin-left:397.7pt;margin-top:429.55pt;width:133.1pt;height:164.8pt;z-index:251672576;mso-width-relative:margin;mso-height-relative:margin">
            <v:textbox>
              <w:txbxContent>
                <w:p w:rsidR="001E7B1E" w:rsidRDefault="001E7B1E">
                  <w:r>
                    <w:t xml:space="preserve">Upcoming Topics: </w:t>
                  </w:r>
                </w:p>
                <w:p w:rsidR="001E7B1E" w:rsidRDefault="001E7B1E">
                  <w:r>
                    <w:t>AIG Identification</w:t>
                  </w:r>
                </w:p>
                <w:p w:rsidR="001E7B1E" w:rsidRDefault="001E7B1E">
                  <w:r>
                    <w:t>Onslow Master Calendar (Public Folders)</w:t>
                  </w:r>
                </w:p>
                <w:p w:rsidR="001E7B1E" w:rsidRDefault="001E7B1E">
                  <w:r>
                    <w:t>Other Suggestions: Email to Michael, Michelle, Beth, Veronica, and Shawna</w:t>
                  </w:r>
                </w:p>
                <w:p w:rsidR="001E7B1E" w:rsidRDefault="001E7B1E"/>
                <w:p w:rsidR="001E7B1E" w:rsidRDefault="001E7B1E"/>
              </w:txbxContent>
            </v:textbox>
          </v:shape>
        </w:pict>
      </w:r>
      <w:r>
        <w:rPr>
          <w:noProof/>
          <w:lang w:eastAsia="zh-TW"/>
        </w:rPr>
        <w:pict>
          <v:shape id="_x0000_s1033" type="#_x0000_t202" style="position:absolute;margin-left:-62.1pt;margin-top:416.8pt;width:451.25pt;height:182pt;z-index:251670528;mso-height-percent:200;mso-height-percent:200;mso-width-relative:margin;mso-height-relative:margin">
            <v:textbox style="mso-fit-shape-to-text:t">
              <w:txbxContent>
                <w:p w:rsidR="00743DA6" w:rsidRDefault="00743DA6" w:rsidP="003A2721">
                  <w:pPr>
                    <w:rPr>
                      <w:rFonts w:ascii="Arial" w:hAnsi="Arial" w:cs="Arial"/>
                    </w:rPr>
                  </w:pPr>
                  <w:r>
                    <w:rPr>
                      <w:rFonts w:ascii="Arial" w:hAnsi="Arial" w:cs="Arial"/>
                    </w:rPr>
                    <w:t>Be sure to sign up through PD For CEUs</w:t>
                  </w:r>
                  <w:r w:rsidR="003A2721">
                    <w:rPr>
                      <w:rFonts w:ascii="Arial" w:hAnsi="Arial" w:cs="Arial"/>
                    </w:rPr>
                    <w:t xml:space="preserve"> </w:t>
                  </w:r>
                  <w:hyperlink r:id="rId4" w:history="1">
                    <w:r w:rsidR="003A2721" w:rsidRPr="003A2721">
                      <w:rPr>
                        <w:rStyle w:val="Hyperlink"/>
                        <w:rFonts w:ascii="Verdana" w:hAnsi="Verdana"/>
                        <w:sz w:val="24"/>
                        <w:szCs w:val="44"/>
                      </w:rPr>
                      <w:t>http://tinyurl.com/lx8yfrk</w:t>
                    </w:r>
                  </w:hyperlink>
                  <w:r w:rsidR="003A2721">
                    <w:rPr>
                      <w:sz w:val="12"/>
                    </w:rPr>
                    <w:t xml:space="preserve"> </w:t>
                  </w:r>
                  <w:proofErr w:type="gramStart"/>
                  <w:r w:rsidR="003A2721">
                    <w:rPr>
                      <w:sz w:val="12"/>
                    </w:rPr>
                    <w:t xml:space="preserve">: </w:t>
                  </w:r>
                  <w:r>
                    <w:rPr>
                      <w:rFonts w:ascii="Arial" w:hAnsi="Arial" w:cs="Arial"/>
                    </w:rPr>
                    <w:t>:</w:t>
                  </w:r>
                  <w:proofErr w:type="gramEnd"/>
                  <w:r>
                    <w:rPr>
                      <w:rFonts w:ascii="Arial" w:hAnsi="Arial" w:cs="Arial"/>
                    </w:rPr>
                    <w:t xml:space="preserve"> </w:t>
                  </w:r>
                </w:p>
                <w:p w:rsidR="00743DA6" w:rsidRDefault="00743DA6" w:rsidP="00743DA6">
                  <w:pPr>
                    <w:tabs>
                      <w:tab w:val="left" w:pos="405"/>
                    </w:tabs>
                    <w:rPr>
                      <w:rFonts w:ascii="Arial" w:hAnsi="Arial" w:cs="Arial"/>
                    </w:rPr>
                  </w:pPr>
                  <w:r>
                    <w:rPr>
                      <w:rFonts w:ascii="Arial" w:hAnsi="Arial" w:cs="Arial"/>
                    </w:rPr>
                    <w:t>Tuesday, August 26(NCDPI Led)         Tuesday, September 9 (8:30-3:30)</w:t>
                  </w:r>
                </w:p>
                <w:p w:rsidR="00743DA6" w:rsidRDefault="00743DA6" w:rsidP="00743DA6">
                  <w:pPr>
                    <w:tabs>
                      <w:tab w:val="left" w:pos="405"/>
                    </w:tabs>
                    <w:rPr>
                      <w:rFonts w:ascii="Arial" w:hAnsi="Arial" w:cs="Arial"/>
                    </w:rPr>
                  </w:pPr>
                  <w:r>
                    <w:rPr>
                      <w:rFonts w:ascii="Arial" w:hAnsi="Arial" w:cs="Arial"/>
                    </w:rPr>
                    <w:t>Tuesday, October 14 (8:30-11:30)       Tuesday, November 4 (8:30-3:300</w:t>
                  </w:r>
                </w:p>
                <w:p w:rsidR="00743DA6" w:rsidRDefault="00743DA6" w:rsidP="00743DA6">
                  <w:pPr>
                    <w:tabs>
                      <w:tab w:val="left" w:pos="405"/>
                    </w:tabs>
                    <w:rPr>
                      <w:rFonts w:ascii="Arial" w:hAnsi="Arial" w:cs="Arial"/>
                    </w:rPr>
                  </w:pPr>
                  <w:r>
                    <w:rPr>
                      <w:rFonts w:ascii="Arial" w:hAnsi="Arial" w:cs="Arial"/>
                    </w:rPr>
                    <w:t>Tuesday, December 9 (8:30-3:30)       Tuesday, January 13 (8:30-3:30)</w:t>
                  </w:r>
                </w:p>
                <w:p w:rsidR="00743DA6" w:rsidRDefault="00743DA6" w:rsidP="00743DA6">
                  <w:pPr>
                    <w:tabs>
                      <w:tab w:val="left" w:pos="405"/>
                    </w:tabs>
                    <w:rPr>
                      <w:rFonts w:ascii="Arial" w:hAnsi="Arial" w:cs="Arial"/>
                    </w:rPr>
                  </w:pPr>
                  <w:r>
                    <w:rPr>
                      <w:rFonts w:ascii="Arial" w:hAnsi="Arial" w:cs="Arial"/>
                    </w:rPr>
                    <w:t>Tuesday, February 10 (8:30-3:30)       Tuesday, March 17 (8:30-3:30)</w:t>
                  </w:r>
                </w:p>
                <w:p w:rsidR="00743DA6" w:rsidRDefault="00743DA6" w:rsidP="00743DA6">
                  <w:pPr>
                    <w:rPr>
                      <w:rFonts w:ascii="Arial" w:hAnsi="Arial" w:cs="Arial"/>
                    </w:rPr>
                  </w:pPr>
                  <w:r>
                    <w:rPr>
                      <w:rFonts w:ascii="Arial" w:hAnsi="Arial" w:cs="Arial"/>
                    </w:rPr>
                    <w:t>Tuesday, April 21 (8:30-3:30)</w:t>
                  </w:r>
                  <w:r w:rsidR="001E7B1E">
                    <w:rPr>
                      <w:rFonts w:ascii="Arial" w:hAnsi="Arial" w:cs="Arial"/>
                    </w:rPr>
                    <w:t xml:space="preserve">              RAMP Support Times: Sept 15; Sept 23; Oct. 14 </w:t>
                  </w:r>
                </w:p>
                <w:p w:rsidR="001E7B1E" w:rsidRDefault="001E7B1E" w:rsidP="00743DA6">
                  <w:r>
                    <w:rPr>
                      <w:rFonts w:ascii="Arial" w:hAnsi="Arial" w:cs="Arial"/>
                    </w:rPr>
                    <w:t xml:space="preserve">                                                              RAMP Applications due October 15</w:t>
                  </w:r>
                </w:p>
              </w:txbxContent>
            </v:textbox>
          </v:shape>
        </w:pict>
      </w:r>
      <w:r>
        <w:rPr>
          <w:noProof/>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35pt;margin-top:295.65pt;width:139.95pt;height:332.85pt;rotation:90;z-index:251660288;mso-position-horizontal-relative:margin;mso-position-vertical-relative:page;mso-width-relative:margin;mso-height-relative:margin;v-text-anchor:middle" o:allowincell="f" filled="t" fillcolor="#1f497d [3215]" stroked="f" strokecolor="#5c83b4" strokeweight=".25pt">
            <v:shadow opacity=".5"/>
            <v:textbox style="mso-next-textbox:#_x0000_s1026;mso-fit-shape-to-text:t">
              <w:txbxContent>
                <w:p w:rsidR="00D7681D" w:rsidRDefault="00D7681D">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 xml:space="preserve">School Counselor Evaluation </w:t>
                  </w:r>
                </w:p>
                <w:p w:rsidR="00D7681D" w:rsidRDefault="00D7681D">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This year we officially move to the new counselor evaluation instrument.</w:t>
                  </w:r>
                </w:p>
                <w:p w:rsidR="00D7681D" w:rsidRDefault="001E7B1E">
                  <w:pPr>
                    <w:spacing w:after="0" w:line="288" w:lineRule="auto"/>
                    <w:jc w:val="center"/>
                    <w:rPr>
                      <w:rFonts w:asciiTheme="majorHAnsi" w:eastAsiaTheme="majorEastAsia" w:hAnsiTheme="majorHAnsi" w:cstheme="majorBidi"/>
                      <w:i/>
                      <w:iCs/>
                      <w:color w:val="D3DFEE" w:themeColor="accent1" w:themeTint="3F"/>
                      <w:sz w:val="28"/>
                      <w:szCs w:val="28"/>
                    </w:rPr>
                  </w:pPr>
                  <w:r w:rsidRPr="001E7B1E">
                    <w:rPr>
                      <w:rFonts w:asciiTheme="majorHAnsi" w:eastAsiaTheme="majorEastAsia" w:hAnsiTheme="majorHAnsi" w:cstheme="majorBidi"/>
                      <w:i/>
                      <w:iCs/>
                      <w:color w:val="D3DFEE" w:themeColor="accent1" w:themeTint="3F"/>
                      <w:sz w:val="28"/>
                      <w:szCs w:val="28"/>
                    </w:rPr>
                    <w:t>http://ncees.ncdpi.wikispaces.net/Support+Staff</w:t>
                  </w:r>
                </w:p>
                <w:p w:rsidR="001E7B1E" w:rsidRDefault="001E7B1E">
                  <w:pPr>
                    <w:spacing w:after="0" w:line="288" w:lineRule="auto"/>
                    <w:jc w:val="center"/>
                    <w:rPr>
                      <w:rFonts w:asciiTheme="majorHAnsi" w:eastAsiaTheme="majorEastAsia" w:hAnsiTheme="majorHAnsi" w:cstheme="majorBidi"/>
                      <w:i/>
                      <w:iCs/>
                      <w:color w:val="D3DFEE" w:themeColor="accent1" w:themeTint="3F"/>
                      <w:sz w:val="28"/>
                      <w:szCs w:val="28"/>
                    </w:rPr>
                  </w:pPr>
                  <w:r w:rsidRPr="001E7B1E">
                    <w:rPr>
                      <w:rFonts w:asciiTheme="majorHAnsi" w:eastAsiaTheme="majorEastAsia" w:hAnsiTheme="majorHAnsi" w:cstheme="majorBidi"/>
                      <w:i/>
                      <w:iCs/>
                      <w:color w:val="D3DFEE" w:themeColor="accent1" w:themeTint="3F"/>
                      <w:sz w:val="28"/>
                      <w:szCs w:val="28"/>
                    </w:rPr>
                    <w:t>http://schoolcounselors.weebly.com/</w:t>
                  </w:r>
                  <w:r>
                    <w:rPr>
                      <w:rFonts w:asciiTheme="majorHAnsi" w:eastAsiaTheme="majorEastAsia" w:hAnsiTheme="majorHAnsi" w:cstheme="majorBidi"/>
                      <w:i/>
                      <w:iCs/>
                      <w:color w:val="D3DFEE" w:themeColor="accent1" w:themeTint="3F"/>
                      <w:sz w:val="28"/>
                      <w:szCs w:val="28"/>
                    </w:rPr>
                    <w:t xml:space="preserve"> </w:t>
                  </w:r>
                </w:p>
                <w:p w:rsidR="00D7681D" w:rsidRDefault="00D7681D">
                  <w:pPr>
                    <w:spacing w:after="0" w:line="288" w:lineRule="auto"/>
                    <w:jc w:val="center"/>
                    <w:rPr>
                      <w:rFonts w:asciiTheme="majorHAnsi" w:eastAsiaTheme="majorEastAsia" w:hAnsiTheme="majorHAnsi" w:cstheme="majorBidi"/>
                      <w:i/>
                      <w:iCs/>
                      <w:color w:val="D3DFEE" w:themeColor="accent1" w:themeTint="3F"/>
                      <w:sz w:val="28"/>
                      <w:szCs w:val="28"/>
                    </w:rPr>
                  </w:pPr>
                </w:p>
              </w:txbxContent>
            </v:textbox>
            <w10:wrap type="square" anchorx="margin" anchory="page"/>
          </v:shape>
        </w:pict>
      </w:r>
      <w:r>
        <w:rPr>
          <w:noProof/>
          <w:lang w:eastAsia="zh-TW"/>
        </w:rPr>
        <w:pict>
          <v:shape id="_x0000_s1027" type="#_x0000_t202" style="position:absolute;margin-left:7.8pt;margin-top:170.85pt;width:340.7pt;height:217.35pt;z-index:251662336;mso-position-horizontal-relative:page;mso-position-vertical-relative:page;mso-width-relative:margin;v-text-anchor:middle" o:allowincell="f" filled="f" strokecolor="#622423 [1605]" strokeweight="6pt">
            <v:stroke linestyle="thickThin"/>
            <v:textbox style="mso-next-textbox:#_x0000_s1027;mso-fit-shape-to-text:t" inset="10.8pt,7.2pt,10.8pt,7.2pt">
              <w:txbxContent>
                <w:p w:rsidR="00D7681D" w:rsidRDefault="00D7681D">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Governor’s School</w:t>
                  </w:r>
                </w:p>
                <w:p w:rsidR="00D7681D" w:rsidRDefault="00D7681D">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The NC Governor’s School (</w:t>
                  </w:r>
                  <w:hyperlink r:id="rId5" w:history="1">
                    <w:r w:rsidRPr="003D18B6">
                      <w:rPr>
                        <w:rStyle w:val="Hyperlink"/>
                        <w:rFonts w:asciiTheme="majorHAnsi" w:eastAsiaTheme="majorEastAsia" w:hAnsiTheme="majorHAnsi" w:cstheme="majorBidi"/>
                        <w:i/>
                        <w:iCs/>
                        <w:sz w:val="28"/>
                        <w:szCs w:val="28"/>
                      </w:rPr>
                      <w:t>http://www.ncgovschool.org/calendar/</w:t>
                    </w:r>
                  </w:hyperlink>
                  <w:r>
                    <w:rPr>
                      <w:rFonts w:asciiTheme="majorHAnsi" w:eastAsiaTheme="majorEastAsia" w:hAnsiTheme="majorHAnsi" w:cstheme="majorBidi"/>
                      <w:i/>
                      <w:iCs/>
                      <w:sz w:val="28"/>
                      <w:szCs w:val="28"/>
                    </w:rPr>
                    <w:t xml:space="preserve">) has shared that the nomination packet will be available mid-September and due </w:t>
                  </w:r>
                  <w:r w:rsidR="004630CB">
                    <w:rPr>
                      <w:rFonts w:asciiTheme="majorHAnsi" w:eastAsiaTheme="majorEastAsia" w:hAnsiTheme="majorHAnsi" w:cstheme="majorBidi"/>
                      <w:i/>
                      <w:iCs/>
                      <w:sz w:val="28"/>
                      <w:szCs w:val="28"/>
                    </w:rPr>
                    <w:t>November 14</w:t>
                  </w:r>
                  <w:r w:rsidR="004630CB" w:rsidRPr="004630CB">
                    <w:rPr>
                      <w:rFonts w:asciiTheme="majorHAnsi" w:eastAsiaTheme="majorEastAsia" w:hAnsiTheme="majorHAnsi" w:cstheme="majorBidi"/>
                      <w:i/>
                      <w:iCs/>
                      <w:sz w:val="28"/>
                      <w:szCs w:val="28"/>
                      <w:vertAlign w:val="superscript"/>
                    </w:rPr>
                    <w:t>th</w:t>
                  </w:r>
                  <w:r w:rsidR="004630CB">
                    <w:rPr>
                      <w:rFonts w:asciiTheme="majorHAnsi" w:eastAsiaTheme="majorEastAsia" w:hAnsiTheme="majorHAnsi" w:cstheme="majorBidi"/>
                      <w:i/>
                      <w:iCs/>
                      <w:sz w:val="28"/>
                      <w:szCs w:val="28"/>
                    </w:rPr>
                    <w:t xml:space="preserve">.  If you have </w:t>
                  </w:r>
                  <w:proofErr w:type="gramStart"/>
                  <w:r w:rsidR="004630CB">
                    <w:rPr>
                      <w:rFonts w:asciiTheme="majorHAnsi" w:eastAsiaTheme="majorEastAsia" w:hAnsiTheme="majorHAnsi" w:cstheme="majorBidi"/>
                      <w:i/>
                      <w:iCs/>
                      <w:sz w:val="28"/>
                      <w:szCs w:val="28"/>
                    </w:rPr>
                    <w:t>juniors</w:t>
                  </w:r>
                  <w:proofErr w:type="gramEnd"/>
                  <w:r w:rsidR="004630CB">
                    <w:rPr>
                      <w:rFonts w:asciiTheme="majorHAnsi" w:eastAsiaTheme="majorEastAsia" w:hAnsiTheme="majorHAnsi" w:cstheme="majorBidi"/>
                      <w:i/>
                      <w:iCs/>
                      <w:sz w:val="28"/>
                      <w:szCs w:val="28"/>
                    </w:rPr>
                    <w:t xml:space="preserve"> who are interested, but need an aptitude or achievement score, please contact Michelle Chadwick or Michael Elder.</w:t>
                  </w:r>
                </w:p>
              </w:txbxContent>
            </v:textbox>
            <w10:wrap type="square" anchorx="page" anchory="page"/>
          </v:shape>
        </w:pict>
      </w:r>
      <w:r w:rsidR="009A6557">
        <w:rPr>
          <w:noProof/>
          <w:lang w:eastAsia="zh-TW"/>
        </w:rPr>
        <w:pict>
          <v:rect id="_x0000_s1030" style="position:absolute;margin-left:282.15pt;margin-top:191.45pt;width:257.85pt;height:273.8pt;flip:x;z-index:251668480;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30" inset="21.6pt,21.6pt,21.6pt,21.6pt">
              <w:txbxContent>
                <w:p w:rsidR="009A6557" w:rsidRDefault="00870C2F">
                  <w:pPr>
                    <w:rPr>
                      <w:color w:val="4F81BD" w:themeColor="accent1"/>
                      <w:sz w:val="24"/>
                      <w:szCs w:val="20"/>
                    </w:rPr>
                  </w:pPr>
                  <w:r w:rsidRPr="009A6557">
                    <w:rPr>
                      <w:color w:val="4F81BD" w:themeColor="accent1"/>
                      <w:sz w:val="24"/>
                      <w:szCs w:val="20"/>
                    </w:rPr>
                    <w:t>Credit by Demonstrated Mastery</w:t>
                  </w:r>
                  <w:r w:rsidR="00AE02A4" w:rsidRPr="009A6557">
                    <w:rPr>
                      <w:color w:val="4F81BD" w:themeColor="accent1"/>
                      <w:sz w:val="24"/>
                      <w:szCs w:val="20"/>
                    </w:rPr>
                    <w:t xml:space="preserve"> (CDM)</w:t>
                  </w:r>
                </w:p>
                <w:p w:rsidR="009A6557" w:rsidRDefault="009A6557">
                  <w:pPr>
                    <w:rPr>
                      <w:color w:val="4F81BD" w:themeColor="accent1"/>
                      <w:sz w:val="24"/>
                      <w:szCs w:val="20"/>
                    </w:rPr>
                  </w:pPr>
                  <w:hyperlink r:id="rId6" w:history="1">
                    <w:r w:rsidRPr="009A6557">
                      <w:rPr>
                        <w:rStyle w:val="Hyperlink"/>
                        <w:sz w:val="20"/>
                        <w:szCs w:val="20"/>
                      </w:rPr>
                      <w:t>http://academicinnovation.weebly.com/cdm.html</w:t>
                    </w:r>
                  </w:hyperlink>
                  <w:r w:rsidRPr="009A6557">
                    <w:rPr>
                      <w:color w:val="4F81BD" w:themeColor="accent1"/>
                      <w:sz w:val="20"/>
                      <w:szCs w:val="20"/>
                    </w:rPr>
                    <w:t xml:space="preserve"> </w:t>
                  </w:r>
                </w:p>
                <w:p w:rsidR="009A6557" w:rsidRPr="009A6557" w:rsidRDefault="009A6557">
                  <w:pPr>
                    <w:rPr>
                      <w:color w:val="4F81BD" w:themeColor="accent1"/>
                      <w:sz w:val="24"/>
                      <w:szCs w:val="20"/>
                    </w:rPr>
                  </w:pPr>
                  <w:r>
                    <w:rPr>
                      <w:color w:val="4F81BD" w:themeColor="accent1"/>
                      <w:sz w:val="24"/>
                      <w:szCs w:val="20"/>
                    </w:rPr>
                    <w:t xml:space="preserve">During the 2014-2015 school </w:t>
                  </w:r>
                  <w:proofErr w:type="gramStart"/>
                  <w:r>
                    <w:rPr>
                      <w:color w:val="4F81BD" w:themeColor="accent1"/>
                      <w:sz w:val="24"/>
                      <w:szCs w:val="20"/>
                    </w:rPr>
                    <w:t>year</w:t>
                  </w:r>
                  <w:proofErr w:type="gramEnd"/>
                  <w:r>
                    <w:rPr>
                      <w:color w:val="4F81BD" w:themeColor="accent1"/>
                      <w:sz w:val="24"/>
                      <w:szCs w:val="20"/>
                    </w:rPr>
                    <w:t>, students will be able to apply to participate in the CDM process for all high school courses offered in Onslow County Schools.  The applications are availab</w:t>
                  </w:r>
                  <w:r w:rsidR="00743DA6">
                    <w:rPr>
                      <w:color w:val="4F81BD" w:themeColor="accent1"/>
                      <w:sz w:val="24"/>
                      <w:szCs w:val="20"/>
                    </w:rPr>
                    <w:t>le on our CDM website.  Certain courses are exempt.  See the implementation guide for specifics.  We ask that school counselors collect applications and return the forms all together by November 28</w:t>
                  </w:r>
                  <w:r w:rsidR="00743DA6" w:rsidRPr="00743DA6">
                    <w:rPr>
                      <w:color w:val="4F81BD" w:themeColor="accent1"/>
                      <w:sz w:val="24"/>
                      <w:szCs w:val="20"/>
                      <w:vertAlign w:val="superscript"/>
                    </w:rPr>
                    <w:t>th</w:t>
                  </w:r>
                  <w:r w:rsidR="00743DA6">
                    <w:rPr>
                      <w:color w:val="4F81BD" w:themeColor="accent1"/>
                      <w:sz w:val="24"/>
                      <w:szCs w:val="20"/>
                    </w:rPr>
                    <w:t xml:space="preserve">.  </w:t>
                  </w:r>
                </w:p>
                <w:p w:rsidR="00870C2F" w:rsidRDefault="00870C2F">
                  <w:pPr>
                    <w:rPr>
                      <w:color w:val="4F81BD" w:themeColor="accent1"/>
                      <w:sz w:val="20"/>
                      <w:szCs w:val="20"/>
                    </w:rPr>
                  </w:pPr>
                </w:p>
              </w:txbxContent>
            </v:textbox>
            <w10:wrap type="square" anchorx="margin" anchory="margin"/>
          </v:rect>
        </w:pict>
      </w:r>
      <w:r w:rsidR="00D7681D">
        <w:rPr>
          <w:noProof/>
          <w:lang w:eastAsia="zh-TW"/>
        </w:rPr>
        <w:pict>
          <v:rect id="_x0000_s1028" style="position:absolute;margin-left:1228.8pt;margin-top:0;width:244.8pt;height:228pt;rotation:-360;z-index:251664384;mso-width-percent:400;mso-position-horizontal:right;mso-position-horizontal-relative:page;mso-position-vertical:top;mso-position-vertical-relative:page;mso-width-percent:400;mso-height-relative:margin" o:allowincell="f" fillcolor="#943634 [2405]" stroked="f">
            <v:imagedata embosscolor="shadow add(51)"/>
            <v:shadow type="perspective" opacity=".5" origin=",.5" offset="17pt,-52pt" offset2="34pt,-104pt" matrix=",,,-1"/>
            <v:textbox style="mso-next-textbox:#_x0000_s1028;mso-fit-shape-to-text:t" inset=",1in,1in,7.2pt">
              <w:txbxContent>
                <w:p w:rsidR="00D7681D" w:rsidRPr="009A6557" w:rsidRDefault="00D7681D">
                  <w:pPr>
                    <w:spacing w:after="0"/>
                    <w:rPr>
                      <w:caps/>
                      <w:color w:val="FFFFFF" w:themeColor="background1"/>
                    </w:rPr>
                  </w:pPr>
                  <w:r>
                    <w:rPr>
                      <w:caps/>
                      <w:color w:val="9BBB59" w:themeColor="accent3"/>
                      <w:sz w:val="40"/>
                      <w:szCs w:val="40"/>
                    </w:rPr>
                    <w:t>[</w:t>
                  </w:r>
                  <w:r w:rsidR="009A6557">
                    <w:rPr>
                      <w:caps/>
                      <w:color w:val="FFFFFF" w:themeColor="background1"/>
                    </w:rPr>
                    <w:t xml:space="preserve">Student Champions: Much more information to </w:t>
                  </w:r>
                  <w:proofErr w:type="gramStart"/>
                  <w:r w:rsidR="009A6557">
                    <w:rPr>
                      <w:caps/>
                      <w:color w:val="FFFFFF" w:themeColor="background1"/>
                    </w:rPr>
                    <w:t>come,</w:t>
                  </w:r>
                  <w:proofErr w:type="gramEnd"/>
                  <w:r w:rsidR="009A6557">
                    <w:rPr>
                      <w:caps/>
                      <w:color w:val="FFFFFF" w:themeColor="background1"/>
                    </w:rPr>
                    <w:t xml:space="preserve"> but be on the lookout in late september or October for some data cards where each of your children will be identifying an adult in the school who is their advocate.  This will fit nicely with the RAMP process as well.</w:t>
                  </w:r>
                  <w:r>
                    <w:rPr>
                      <w:caps/>
                      <w:color w:val="9BBB59" w:themeColor="accent3"/>
                      <w:sz w:val="40"/>
                      <w:szCs w:val="40"/>
                    </w:rPr>
                    <w:t>]</w:t>
                  </w:r>
                </w:p>
              </w:txbxContent>
            </v:textbox>
            <w10:wrap type="square" anchorx="page" anchory="page"/>
          </v:rect>
        </w:pict>
      </w:r>
    </w:p>
    <w:sectPr w:rsidR="00D7681D" w:rsidSect="00D146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D7681D"/>
    <w:rsid w:val="001E7B1E"/>
    <w:rsid w:val="003A2721"/>
    <w:rsid w:val="004630CB"/>
    <w:rsid w:val="005E324D"/>
    <w:rsid w:val="00743DA6"/>
    <w:rsid w:val="007606D9"/>
    <w:rsid w:val="00776E8F"/>
    <w:rsid w:val="00870C2F"/>
    <w:rsid w:val="0087716D"/>
    <w:rsid w:val="009A22CD"/>
    <w:rsid w:val="009A6557"/>
    <w:rsid w:val="00A603BA"/>
    <w:rsid w:val="00AB1C20"/>
    <w:rsid w:val="00AE02A4"/>
    <w:rsid w:val="00AF0160"/>
    <w:rsid w:val="00BC1C9C"/>
    <w:rsid w:val="00BF60D8"/>
    <w:rsid w:val="00D146CF"/>
    <w:rsid w:val="00D7681D"/>
    <w:rsid w:val="00E17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81D"/>
    <w:rPr>
      <w:rFonts w:ascii="Tahoma" w:hAnsi="Tahoma" w:cs="Tahoma"/>
      <w:sz w:val="16"/>
      <w:szCs w:val="16"/>
    </w:rPr>
  </w:style>
  <w:style w:type="character" w:styleId="Hyperlink">
    <w:name w:val="Hyperlink"/>
    <w:basedOn w:val="DefaultParagraphFont"/>
    <w:uiPriority w:val="99"/>
    <w:unhideWhenUsed/>
    <w:rsid w:val="00D768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516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ademicinnovation.weebly.com/cdm.html" TargetMode="External"/><Relationship Id="rId5" Type="http://schemas.openxmlformats.org/officeDocument/2006/relationships/hyperlink" Target="http://www.ncgovschool.org/calendar/" TargetMode="External"/><Relationship Id="rId4" Type="http://schemas.openxmlformats.org/officeDocument/2006/relationships/hyperlink" Target="http://tinyurl.com/lx8yf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Elder</dc:creator>
  <cp:keywords/>
  <dc:description/>
  <cp:lastModifiedBy>Michael Elder</cp:lastModifiedBy>
  <cp:revision>2</cp:revision>
  <cp:lastPrinted>2014-08-25T20:54:00Z</cp:lastPrinted>
  <dcterms:created xsi:type="dcterms:W3CDTF">2014-08-25T20:56:00Z</dcterms:created>
  <dcterms:modified xsi:type="dcterms:W3CDTF">2014-08-25T20:56:00Z</dcterms:modified>
</cp:coreProperties>
</file>